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8A2302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8A2302">
        <w:rPr>
          <w:sz w:val="28"/>
          <w:szCs w:val="28"/>
        </w:rPr>
        <w:t xml:space="preserve">В соответствии с постановлением администрации города </w:t>
      </w:r>
      <w:r w:rsidRPr="008A2302">
        <w:rPr>
          <w:spacing w:val="-6"/>
          <w:sz w:val="28"/>
          <w:szCs w:val="28"/>
        </w:rPr>
        <w:t xml:space="preserve">от </w:t>
      </w:r>
      <w:r w:rsidR="008A2302" w:rsidRPr="008A2302">
        <w:rPr>
          <w:sz w:val="28"/>
          <w:szCs w:val="28"/>
        </w:rPr>
        <w:t>06.05</w:t>
      </w:r>
      <w:r w:rsidR="0072265B" w:rsidRPr="008A2302">
        <w:rPr>
          <w:sz w:val="28"/>
          <w:szCs w:val="28"/>
        </w:rPr>
        <w:t>.2026</w:t>
      </w:r>
      <w:r w:rsidR="004D55D0" w:rsidRPr="008A2302">
        <w:rPr>
          <w:sz w:val="28"/>
          <w:szCs w:val="28"/>
        </w:rPr>
        <w:t xml:space="preserve"> </w:t>
      </w:r>
      <w:r w:rsidR="001A75F3" w:rsidRPr="008A2302">
        <w:rPr>
          <w:sz w:val="28"/>
          <w:szCs w:val="28"/>
        </w:rPr>
        <w:br/>
      </w:r>
      <w:r w:rsidR="004D55D0" w:rsidRPr="008A2302">
        <w:rPr>
          <w:sz w:val="28"/>
          <w:szCs w:val="28"/>
        </w:rPr>
        <w:t xml:space="preserve">№ </w:t>
      </w:r>
      <w:r w:rsidR="002530D5" w:rsidRPr="008A2302">
        <w:rPr>
          <w:sz w:val="28"/>
          <w:szCs w:val="28"/>
        </w:rPr>
        <w:t>3</w:t>
      </w:r>
      <w:r w:rsidR="008A2302" w:rsidRPr="008A2302">
        <w:rPr>
          <w:sz w:val="28"/>
          <w:szCs w:val="28"/>
        </w:rPr>
        <w:t>62</w:t>
      </w:r>
      <w:r w:rsidR="0072265B" w:rsidRPr="008A2302">
        <w:rPr>
          <w:sz w:val="28"/>
          <w:szCs w:val="28"/>
        </w:rPr>
        <w:t xml:space="preserve"> </w:t>
      </w:r>
      <w:r w:rsidRPr="008A230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8A230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8A2302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8A2302">
        <w:rPr>
          <w:b/>
          <w:sz w:val="28"/>
          <w:szCs w:val="28"/>
        </w:rPr>
        <w:t xml:space="preserve">с </w:t>
      </w:r>
      <w:r w:rsidR="008A2302" w:rsidRPr="008A2302">
        <w:rPr>
          <w:b/>
          <w:sz w:val="28"/>
          <w:szCs w:val="28"/>
        </w:rPr>
        <w:t>13</w:t>
      </w:r>
      <w:r w:rsidR="002530D5" w:rsidRPr="008A2302">
        <w:rPr>
          <w:b/>
          <w:sz w:val="28"/>
          <w:szCs w:val="28"/>
        </w:rPr>
        <w:t>.05</w:t>
      </w:r>
      <w:r w:rsidR="007A4AE8" w:rsidRPr="008A2302">
        <w:rPr>
          <w:b/>
          <w:sz w:val="28"/>
          <w:szCs w:val="28"/>
        </w:rPr>
        <w:t>.2026</w:t>
      </w:r>
      <w:r w:rsidR="004D55D0" w:rsidRPr="008A2302">
        <w:rPr>
          <w:b/>
          <w:sz w:val="28"/>
          <w:szCs w:val="28"/>
        </w:rPr>
        <w:t xml:space="preserve"> по </w:t>
      </w:r>
      <w:r w:rsidR="008A2302" w:rsidRPr="008A2302">
        <w:rPr>
          <w:b/>
          <w:sz w:val="28"/>
          <w:szCs w:val="28"/>
        </w:rPr>
        <w:t>03.06</w:t>
      </w:r>
      <w:r w:rsidR="007A4AE8" w:rsidRPr="008A2302">
        <w:rPr>
          <w:b/>
          <w:sz w:val="28"/>
          <w:szCs w:val="28"/>
        </w:rPr>
        <w:t>.2026</w:t>
      </w:r>
      <w:r w:rsidR="004D55D0" w:rsidRPr="008A2302">
        <w:rPr>
          <w:sz w:val="28"/>
          <w:szCs w:val="28"/>
        </w:rPr>
        <w:t xml:space="preserve"> </w:t>
      </w:r>
      <w:r w:rsidRPr="008A2302">
        <w:rPr>
          <w:sz w:val="28"/>
          <w:szCs w:val="28"/>
        </w:rPr>
        <w:t>по проекту решения</w:t>
      </w:r>
      <w:r w:rsidR="00BE3D89" w:rsidRPr="008A2302">
        <w:rPr>
          <w:sz w:val="28"/>
          <w:szCs w:val="28"/>
        </w:rPr>
        <w:t xml:space="preserve"> </w:t>
      </w:r>
      <w:r w:rsidR="00D750A5" w:rsidRPr="008A2302">
        <w:rPr>
          <w:sz w:val="28"/>
          <w:szCs w:val="28"/>
        </w:rPr>
        <w:br/>
      </w:r>
      <w:r w:rsidR="008A2302" w:rsidRPr="008A2302">
        <w:rPr>
          <w:color w:val="000000"/>
          <w:sz w:val="28"/>
          <w:szCs w:val="28"/>
        </w:rPr>
        <w:t xml:space="preserve">о предоставлении Тихоновой Лидии Петровне, </w:t>
      </w:r>
      <w:proofErr w:type="spellStart"/>
      <w:r w:rsidR="008A2302" w:rsidRPr="008A2302">
        <w:rPr>
          <w:color w:val="000000"/>
          <w:sz w:val="28"/>
          <w:szCs w:val="28"/>
        </w:rPr>
        <w:t>Сунатову</w:t>
      </w:r>
      <w:proofErr w:type="spellEnd"/>
      <w:r w:rsidR="008A2302" w:rsidRPr="008A2302">
        <w:rPr>
          <w:color w:val="000000"/>
          <w:sz w:val="28"/>
          <w:szCs w:val="28"/>
        </w:rPr>
        <w:t xml:space="preserve"> Хайдару  </w:t>
      </w:r>
      <w:proofErr w:type="spellStart"/>
      <w:r w:rsidR="008A2302" w:rsidRPr="008A2302">
        <w:rPr>
          <w:color w:val="000000"/>
          <w:sz w:val="28"/>
          <w:szCs w:val="28"/>
        </w:rPr>
        <w:t>Дисафаровичу</w:t>
      </w:r>
      <w:proofErr w:type="spellEnd"/>
      <w:r w:rsidR="008A2302" w:rsidRPr="008A2302">
        <w:rPr>
          <w:color w:val="000000"/>
          <w:sz w:val="28"/>
          <w:szCs w:val="28"/>
        </w:rPr>
        <w:t xml:space="preserve"> разрешения на условно разрешенный вид использования «блокированная жилая застройка (код – 2.3)» в отношении земельного участка</w:t>
      </w:r>
      <w:proofErr w:type="gramEnd"/>
      <w:r w:rsidR="008A2302" w:rsidRPr="008A2302">
        <w:rPr>
          <w:color w:val="000000"/>
          <w:sz w:val="28"/>
          <w:szCs w:val="28"/>
        </w:rPr>
        <w:t xml:space="preserve"> </w:t>
      </w:r>
      <w:r w:rsidR="008A2302">
        <w:rPr>
          <w:color w:val="000000"/>
          <w:sz w:val="28"/>
          <w:szCs w:val="28"/>
        </w:rPr>
        <w:br/>
      </w:r>
      <w:r w:rsidR="008A2302" w:rsidRPr="008A2302">
        <w:rPr>
          <w:color w:val="000000"/>
          <w:sz w:val="28"/>
          <w:szCs w:val="28"/>
        </w:rPr>
        <w:t xml:space="preserve">с кадастровым номером 24:50:0700332:49, расположенного в территориальной зоне застройки индивидуальными жилыми домами (Ж-1) по адресу: </w:t>
      </w:r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8A2302">
        <w:rPr>
          <w:rFonts w:eastAsiaTheme="minorHAnsi"/>
          <w:color w:val="000000"/>
          <w:sz w:val="28"/>
          <w:szCs w:val="28"/>
          <w:lang w:eastAsia="en-US"/>
        </w:rPr>
        <w:br/>
      </w:r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 xml:space="preserve">за пределами участка. Почтовый адрес ориентира: Красноярский край, </w:t>
      </w:r>
      <w:r w:rsidR="008A2302">
        <w:rPr>
          <w:rFonts w:eastAsiaTheme="minorHAnsi"/>
          <w:color w:val="000000"/>
          <w:sz w:val="28"/>
          <w:szCs w:val="28"/>
          <w:lang w:eastAsia="en-US"/>
        </w:rPr>
        <w:br/>
      </w:r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ул. </w:t>
      </w:r>
      <w:proofErr w:type="gramStart"/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>Делегатская</w:t>
      </w:r>
      <w:proofErr w:type="gramEnd"/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>, 50</w:t>
      </w:r>
      <w:r w:rsidR="008A2302" w:rsidRPr="008A2302">
        <w:rPr>
          <w:color w:val="000000"/>
          <w:sz w:val="28"/>
          <w:szCs w:val="28"/>
        </w:rPr>
        <w:t>, с целью приведения вида разрешенного использования земельного участка</w:t>
      </w:r>
      <w:r w:rsidR="008A2302">
        <w:rPr>
          <w:color w:val="000000"/>
          <w:sz w:val="28"/>
          <w:szCs w:val="28"/>
        </w:rPr>
        <w:t xml:space="preserve"> </w:t>
      </w:r>
      <w:r w:rsidR="008A2302" w:rsidRPr="008A2302">
        <w:rPr>
          <w:color w:val="000000"/>
          <w:sz w:val="28"/>
          <w:szCs w:val="28"/>
        </w:rPr>
        <w:t xml:space="preserve">в соответствие виду объекта капитального строительства </w:t>
      </w:r>
      <w:bookmarkEnd w:id="0"/>
      <w:r w:rsidR="00BE3D89" w:rsidRPr="008A2302">
        <w:rPr>
          <w:sz w:val="28"/>
          <w:szCs w:val="28"/>
        </w:rPr>
        <w:t>(далее – Проект).</w:t>
      </w:r>
      <w:r w:rsidR="00A171DE" w:rsidRPr="008A2302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8A2302">
        <w:rPr>
          <w:sz w:val="28"/>
          <w:szCs w:val="28"/>
        </w:rPr>
        <w:t>Перечень информационных материалов к Проекту</w:t>
      </w:r>
      <w:r w:rsidRPr="001A75F3">
        <w:rPr>
          <w:sz w:val="28"/>
          <w:szCs w:val="28"/>
        </w:rPr>
        <w:t>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8A2302">
        <w:rPr>
          <w:b/>
          <w:sz w:val="28"/>
          <w:szCs w:val="28"/>
        </w:rPr>
        <w:t>21</w:t>
      </w:r>
      <w:r w:rsidR="002530D5" w:rsidRPr="001A75F3">
        <w:rPr>
          <w:b/>
          <w:sz w:val="28"/>
          <w:szCs w:val="28"/>
        </w:rPr>
        <w:t>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8A2302">
        <w:rPr>
          <w:b/>
          <w:sz w:val="28"/>
          <w:szCs w:val="28"/>
        </w:rPr>
        <w:t>21</w:t>
      </w:r>
      <w:r w:rsidR="002530D5" w:rsidRPr="001A75F3">
        <w:rPr>
          <w:b/>
          <w:sz w:val="28"/>
          <w:szCs w:val="28"/>
        </w:rPr>
        <w:t>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</w:t>
      </w:r>
      <w:r w:rsidR="008A2302">
        <w:rPr>
          <w:b/>
          <w:sz w:val="28"/>
          <w:szCs w:val="28"/>
        </w:rPr>
        <w:t>8</w:t>
      </w:r>
      <w:r w:rsidR="002530D5" w:rsidRPr="001A75F3">
        <w:rPr>
          <w:b/>
          <w:sz w:val="28"/>
          <w:szCs w:val="28"/>
        </w:rPr>
        <w:t>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8A2302">
        <w:rPr>
          <w:b/>
          <w:sz w:val="28"/>
          <w:szCs w:val="28"/>
        </w:rPr>
        <w:t>21</w:t>
      </w:r>
      <w:r w:rsidR="002530D5" w:rsidRPr="001A75F3">
        <w:rPr>
          <w:b/>
          <w:sz w:val="28"/>
          <w:szCs w:val="28"/>
        </w:rPr>
        <w:t>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</w:t>
      </w:r>
      <w:r w:rsidR="008A2302">
        <w:rPr>
          <w:b/>
          <w:color w:val="000000"/>
          <w:sz w:val="28"/>
          <w:szCs w:val="28"/>
        </w:rPr>
        <w:t>8</w:t>
      </w:r>
      <w:r w:rsidR="002530D5" w:rsidRPr="001A75F3">
        <w:rPr>
          <w:b/>
          <w:color w:val="000000"/>
          <w:sz w:val="28"/>
          <w:szCs w:val="28"/>
        </w:rPr>
        <w:t>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lastRenderedPageBreak/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8A2302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0</w:t>
      </w:r>
      <w:r w:rsidR="00675FCE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FCE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A2302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85DA0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2026-05-12T17:00:00+00:00</date1>
    <period xmlns="fac18a50-0981-4cb6-862b-554a63af8091">с 21.05.2026 до 28.05.2026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a2%d0%b8%d1%85%d0%be%d0%bd%d0%be%d0%b2%d0%b0%20%d0%b8%20%d0%a1%d1%83%d0%bd%d0%b0%d1%82%d0%be%d0%b2%20%28%d0%b1%d0%bb%d0%be%d0%ba.%d0%b7%d0%b0%d1%81%d1%82%d1%80%d0%be%d0%b9%d0%ba%d0%b0%29.docx" target="_blank"&gt;&lt;img class="ms-asset-icon ms-rtePosition-4" src="/_layouts/15/images/icdocx.png" alt="" /&gt;Оповещение Тихонова и Сунатов (блок.застройка).docx&lt;/a&gt;&lt;/p&gt;&lt;p&gt;&lt;a href="/citytoday/building/publichearings/Documents/%d0%91%d0%bb%d0%b0%d0%bd%d0%ba%20%d0%bf%d1%80%d0%b5%d0%b4%d0%bb%d0%be%d0%b6%d0%b5%d0%bd%d0%b8%d1%8f%20%d0%a2%d0%b8%d1%85%d0%be%d0%bd%d0%be%d0%b2%d0%b0%20%d0%b8%20%d0%a1%d1%83%d0%bd%d0%b0%d1%82%d0%be%d0%b2%20%28%d0%b1%d0%bb%d0%be%d0%ba.%d0%b7%d0%b0%d1%81%d1%82%d1%80%d0%be%d0%b9%d0%ba%d0%b0%29.docx" target="_blank"&gt;&lt;img class="ms-asset-icon ms-rtePosition-4" src="/_layouts/15/images/icdocx.png" alt="" /&gt;Бланк предложения Тихонова и Сунатов (блок.застройка).docx&lt;/a&gt;&lt;br&gt;&lt;/p&gt;&lt;p&gt;&lt;a href="/citytoday/building/publichearings/Documents/%d0%9f%d1%80%d0%be%d0%b5%d0%ba%d1%82%20%d1%80%d0%b5%d1%88%d0%b5%d0%bd%d0%b8%d1%8f%20%d0%a2%d0%b8%d1%85%d0%be%d0%bd%d0%be%d0%b2%d0%b0%20%d0%b8%20%d0%a1%d1%83%d0%bd%d0%b0%d1%82%d0%be%d0%b2%20%28%d0%b1%d0%bb%d0%be%d0%ba.%d0%b7%d0%b0%d1%81%d1%82%d1%80%d0%be%d0%b9%d0%ba%d0%b0%29.docx" target="_blank"&gt;&lt;img class="ms-asset-icon ms-rtePosition-4" src="/_layouts/15/images/icdocx.png" alt="" /&gt;Проект решения Тихонова и Сунатов (блок.застройка).docx&lt;/a&gt;&lt;br&gt;&lt;/p&gt;&lt;p&gt;&lt;a href="/citytoday/building/publichearings/Documents/%d0%a1%d1%85%d0%b5%d0%bc%d0%b0%20%d1%80%d0%b0%d1%81%d0%bf%d0%be%d0%bb%d0%be%d0%b6%d0%b5%d0%bd%d0%b8%d1%8f%20%d0%a2%d0%b8%d1%85%d0%be%d0%bd%d0%be%d0%b2%d0%b0%20%d0%b8%20%d0%a1%d1%83%d0%bd%d0%b0%d1%82%d0%be%d0%b2%20%28%d0%b1%d0%bb%d0%be%d0%ba.%d0%b7%d0%b0%d1%81%d1%82%d1%80%d0%be%d0%b9%d0%ba%d0%b0%29.docx" target="_blank"&gt;&lt;img class="ms-asset-icon ms-rtePosition-4" src="/_layouts/15/images/icdocx.png" alt="" /&gt;Схема расположения Тихонова и Сунатов (блок.застройка).docx&lt;/a&gt;&lt;br&gt;&lt;/p&gt;&lt;p&gt;&lt;a href="/citytoday/building/publichearings/Documents/%d0%97%d0%b0%d0%ba%d0%bb%d1%8e%d1%87%d0%b5%d0%bd%d0%b8%d0%b5%20%d0%a2%d0%b8%d1%85%d0%be%d0%bd%d0%be%d0%b2%d0%b0%20%d0%b8%20%d0%a1%d1%83%d0%bd%d0%b0%d1%82%d0%be%d0%b2%20%28%d0%b1%d0%bb%d0%be%d0%ba.%d0%b7%d0%b0%d1%81%d1%82%d1%80%d0%be%d0%b9%d0%ba%d0%b0%29.docx"&gt;&lt;img class="ms-asset-icon ms-rtePosition-4" src="/_layouts/15/images/icdocx.png" alt="" /&gt;Заключение Тихонова и Сунатов (блок.застройка).docx&lt;/a&gt;&lt;br&gt;&lt;/p&gt;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06.05.2026 № 362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13.05.2026 по 03.06.2026 по проекту решения о предоставлении Тихоновой Лидии Петровне, Сунатову Хайдару  Дисафаровичу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24:50:0700332:49,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Делегатская, 50, с целью приведения вида разрешенного использования земельного участка в соответствие виду объекта капитального строительства. Собрание состоится: 
27.05.2026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Тихоновой Лидии Петровне, Сунатову Хайдару  Дисафаровичу разрешение на условно разрешенный вид использования «блокированная жилая застройка (код – 2.3)» в отношении земельного участка с кадастровым номером 24:50:0700332:49,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Делегатская, 50, с целью приведения вида разрешенного использования земельного участка в соответствие виду объекта капитального строительства.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33131C2-66B4-4F39-B6D7-22D57B9F9B0F}"/>
</file>

<file path=customXml/itemProps2.xml><?xml version="1.0" encoding="utf-8"?>
<ds:datastoreItem xmlns:ds="http://schemas.openxmlformats.org/officeDocument/2006/customXml" ds:itemID="{59A19599-E21B-45B4-9956-15483E011262}"/>
</file>

<file path=customXml/itemProps3.xml><?xml version="1.0" encoding="utf-8"?>
<ds:datastoreItem xmlns:ds="http://schemas.openxmlformats.org/officeDocument/2006/customXml" ds:itemID="{C369D89D-35CB-4B55-873C-D5A06EC73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77</cp:revision>
  <cp:lastPrinted>2026-05-08T02:58:00Z</cp:lastPrinted>
  <dcterms:created xsi:type="dcterms:W3CDTF">2023-01-31T05:53:00Z</dcterms:created>
  <dcterms:modified xsi:type="dcterms:W3CDTF">2026-05-08T03:00:00Z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